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026"/>
        <w:gridCol w:w="1499"/>
        <w:gridCol w:w="1398"/>
        <w:gridCol w:w="1742"/>
        <w:gridCol w:w="1374"/>
        <w:gridCol w:w="1222"/>
        <w:gridCol w:w="21"/>
      </w:tblGrid>
      <w:tr w:rsidR="00ED5C6A" w:rsidRPr="00ED5C6A" w14:paraId="3464145E" w14:textId="77777777" w:rsidTr="00ED5C6A">
        <w:trPr>
          <w:gridAfter w:val="1"/>
          <w:trHeight w:val="695"/>
        </w:trPr>
        <w:tc>
          <w:tcPr>
            <w:tcW w:w="9139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E5232" w14:textId="3F6EE536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  <w:r w:rsidRPr="00ED5C6A">
              <w:rPr>
                <w:rFonts w:eastAsia="Times New Roman"/>
                <w:color w:val="000000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</w:rPr>
              <w:br/>
            </w:r>
            <w:r w:rsidRPr="00ED5C6A">
              <w:rPr>
                <w:rFonts w:eastAsia="Times New Roman"/>
                <w:color w:val="000000"/>
                <w:cs/>
              </w:rPr>
              <w:t xml:space="preserve">ประจำปีงบประมาณ พ.ศ. </w:t>
            </w:r>
            <w:r w:rsidRPr="00ED5C6A">
              <w:rPr>
                <w:rFonts w:eastAsia="Times New Roman"/>
                <w:color w:val="000000"/>
              </w:rPr>
              <w:t>256</w:t>
            </w:r>
            <w:r w:rsidR="00683865">
              <w:rPr>
                <w:rFonts w:eastAsia="Times New Roman"/>
                <w:color w:val="000000"/>
              </w:rPr>
              <w:t>8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  <w:cs/>
              </w:rPr>
              <w:t>สถานีตำรวจ</w:t>
            </w:r>
            <w:r>
              <w:rPr>
                <w:rFonts w:eastAsia="Times New Roman" w:hint="cs"/>
                <w:color w:val="000000"/>
                <w:cs/>
              </w:rPr>
              <w:t>ภูธรเมืองปราจีนบุรี</w:t>
            </w:r>
          </w:p>
        </w:tc>
      </w:tr>
      <w:tr w:rsidR="00ED5C6A" w:rsidRPr="00ED5C6A" w14:paraId="5144A8CA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7E6E2992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33DB48E" w14:textId="77777777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E4BDE70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20C3B3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4904D9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9D5749" w14:paraId="63CFE8CB" w14:textId="77777777" w:rsidTr="00ED5C6A">
        <w:trPr>
          <w:trHeight w:val="810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FA12D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68E2C1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7C334B" w14:textId="77777777" w:rsidTr="00ED5C6A">
        <w:trPr>
          <w:trHeight w:val="46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3A2296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E3568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566AB94C" w14:textId="77777777" w:rsidTr="00ED5C6A">
        <w:trPr>
          <w:trHeight w:val="1125"/>
        </w:trPr>
        <w:tc>
          <w:tcPr>
            <w:tcW w:w="9139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89672" w14:textId="162FC4BE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ผลการดำเนินงานในการตั้งจุดตรวจ จุดสกัด</w:t>
            </w:r>
            <w:r w:rsidRPr="00ED5C6A">
              <w:rPr>
                <w:rFonts w:eastAsia="Times New Roman"/>
                <w:b/>
                <w:bCs/>
              </w:rPr>
              <w:br/>
            </w:r>
            <w:r w:rsidRPr="00ED5C6A">
              <w:rPr>
                <w:rFonts w:eastAsia="Times New Roman"/>
                <w:b/>
                <w:bCs/>
                <w:cs/>
              </w:rPr>
              <w:t>ข้อมูล ณ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="00415291">
              <w:rPr>
                <w:rFonts w:eastAsia="Times New Roman" w:hint="cs"/>
                <w:b/>
                <w:bCs/>
                <w:cs/>
              </w:rPr>
              <w:t>ตุลาคม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256</w:t>
            </w:r>
            <w:r w:rsidR="009D5749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84050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B4EDF8" w14:textId="77777777" w:rsidTr="00ED5C6A">
        <w:trPr>
          <w:trHeight w:val="660"/>
        </w:trPr>
        <w:tc>
          <w:tcPr>
            <w:tcW w:w="87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38D6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548E4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A38CE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218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พบกระทำความผิด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FE06D" w14:textId="481C263F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173C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E3DD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ว่ากล่าว ตักเตือน</w:t>
            </w:r>
          </w:p>
        </w:tc>
        <w:tc>
          <w:tcPr>
            <w:tcW w:w="0" w:type="auto"/>
            <w:vAlign w:val="center"/>
            <w:hideMark/>
          </w:tcPr>
          <w:p w14:paraId="76A53A27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28569AF" w14:textId="77777777" w:rsidTr="00ED5C6A">
        <w:trPr>
          <w:trHeight w:val="420"/>
        </w:trPr>
        <w:tc>
          <w:tcPr>
            <w:tcW w:w="87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0A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6F1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27B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912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615D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065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FE4A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vAlign w:val="center"/>
            <w:hideMark/>
          </w:tcPr>
          <w:p w14:paraId="79141563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15291" w:rsidRPr="00ED5C6A" w14:paraId="6BF52CE5" w14:textId="77777777" w:rsidTr="00ED5C6A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415A6" w14:textId="2370BF57" w:rsidR="00415291" w:rsidRPr="00ED5C6A" w:rsidRDefault="00415291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D5C6A">
              <w:rPr>
                <w:rFonts w:eastAsia="Times New Roman"/>
              </w:rPr>
              <w:t>10</w:t>
            </w:r>
            <w:r w:rsidRPr="00ED5C6A">
              <w:rPr>
                <w:rFonts w:eastAsia="Times New Roman" w:hint="cs"/>
                <w:cs/>
              </w:rPr>
              <w:t>/</w:t>
            </w:r>
            <w:r w:rsidRPr="00ED5C6A">
              <w:rPr>
                <w:rFonts w:eastAsia="Times New Roman"/>
              </w:rPr>
              <w:t>6</w:t>
            </w:r>
            <w:r w:rsidR="009D5749"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F4830" w14:textId="2479A05D" w:rsidR="00415291" w:rsidRPr="00ED5C6A" w:rsidRDefault="00E719FE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12CD5" w14:textId="59B4305B" w:rsidR="00415291" w:rsidRPr="00ED5C6A" w:rsidRDefault="00853A08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1C796" w14:textId="187379F1" w:rsidR="00415291" w:rsidRPr="00ED5C6A" w:rsidRDefault="009033DC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2A807" w14:textId="7482EEDD" w:rsidR="00415291" w:rsidRPr="00ED5C6A" w:rsidRDefault="000D6856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4C28C" w14:textId="09C0982B" w:rsidR="00415291" w:rsidRPr="00ED5C6A" w:rsidRDefault="00560EB8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862EE" w14:textId="3F5E15D3" w:rsidR="00415291" w:rsidRPr="00ED5C6A" w:rsidRDefault="0024576E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7D3817C7" w14:textId="77777777" w:rsidR="00415291" w:rsidRPr="00ED5C6A" w:rsidRDefault="00415291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15291" w:rsidRPr="00ED5C6A" w14:paraId="3AA200F6" w14:textId="77777777" w:rsidTr="00415291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053CD" w14:textId="77777777" w:rsidR="00415291" w:rsidRPr="00ED5C6A" w:rsidRDefault="00415291" w:rsidP="0041529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BA7C7" w14:textId="5E7B2F51" w:rsidR="00415291" w:rsidRPr="00ED5C6A" w:rsidRDefault="00E719FE" w:rsidP="0041529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06200" w14:textId="432DEEBD" w:rsidR="00415291" w:rsidRPr="00ED5C6A" w:rsidRDefault="00853A08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C5246" w14:textId="327743F4" w:rsidR="00415291" w:rsidRPr="00ED5C6A" w:rsidRDefault="009407EA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D0AB7" w14:textId="12880814" w:rsidR="00415291" w:rsidRPr="00ED5C6A" w:rsidRDefault="000D6856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0ECAB" w14:textId="081503B7" w:rsidR="00415291" w:rsidRPr="00ED5C6A" w:rsidRDefault="00560EB8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41BF6" w14:textId="5EC697F5" w:rsidR="00415291" w:rsidRPr="00ED5C6A" w:rsidRDefault="00FE0486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18817CEB" w14:textId="77777777" w:rsidR="00415291" w:rsidRPr="00ED5C6A" w:rsidRDefault="00415291" w:rsidP="004152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322EA19A" w14:textId="77777777" w:rsidR="00960AC7" w:rsidRPr="00ED5C6A" w:rsidRDefault="00960AC7" w:rsidP="00ED5C6A">
      <w:pPr>
        <w:jc w:val="center"/>
      </w:pPr>
    </w:p>
    <w:sectPr w:rsidR="00960AC7" w:rsidRPr="00ED5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6A"/>
    <w:rsid w:val="000D46DE"/>
    <w:rsid w:val="000D6856"/>
    <w:rsid w:val="0024576E"/>
    <w:rsid w:val="002F2137"/>
    <w:rsid w:val="00415291"/>
    <w:rsid w:val="00527B34"/>
    <w:rsid w:val="00560EB8"/>
    <w:rsid w:val="00683865"/>
    <w:rsid w:val="007E61C9"/>
    <w:rsid w:val="00853A08"/>
    <w:rsid w:val="009033DC"/>
    <w:rsid w:val="009407EA"/>
    <w:rsid w:val="00960AC7"/>
    <w:rsid w:val="009D5749"/>
    <w:rsid w:val="00E719FE"/>
    <w:rsid w:val="00ED5C6A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7140"/>
  <w15:chartTrackingRefBased/>
  <w15:docId w15:val="{316472EB-2178-42F7-B37A-9E66C67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3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d d</cp:lastModifiedBy>
  <cp:revision>13</cp:revision>
  <dcterms:created xsi:type="dcterms:W3CDTF">2024-03-30T06:34:00Z</dcterms:created>
  <dcterms:modified xsi:type="dcterms:W3CDTF">2025-04-17T03:21:00Z</dcterms:modified>
</cp:coreProperties>
</file>